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C1" w:rsidRPr="003D10C1" w:rsidRDefault="003D10C1" w:rsidP="003D10C1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cs-CZ"/>
        </w:rPr>
      </w:pPr>
      <w:r w:rsidRPr="003D10C1">
        <w:rPr>
          <w:rFonts w:ascii="Arial" w:eastAsia="Times New Roman" w:hAnsi="Arial" w:cs="Arial"/>
          <w:b/>
          <w:bCs/>
          <w:color w:val="333333"/>
          <w:sz w:val="33"/>
          <w:szCs w:val="33"/>
          <w:lang w:eastAsia="cs-CZ"/>
        </w:rPr>
        <w:t>Daňová sleva za školku</w:t>
      </w:r>
    </w:p>
    <w:p w:rsidR="003D10C1" w:rsidRPr="003D10C1" w:rsidRDefault="003D10C1" w:rsidP="003D1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 w:rsidRPr="003D10C1"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>Slevu za umístění dítěte si může uplatnit pouze jeden z rodičů, který žije s dítětem ve společné domácnosti a v daném roce hradil výdaje za umístění dítěte v mateřské školce nebo jiném zařízení péče o děti předškolního věku (dále jen školka).</w:t>
      </w:r>
    </w:p>
    <w:p w:rsidR="003D10C1" w:rsidRPr="003D10C1" w:rsidRDefault="003D10C1" w:rsidP="003D1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 w:rsidRPr="003D10C1"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>Prarodič si může za vnuka či vnučku nebo vnuka či vnučku druhého z manželů uplatnit slevu jen, pokud ho má v péči, která nahrazuje péči rodičů.</w:t>
      </w:r>
    </w:p>
    <w:p w:rsidR="003D10C1" w:rsidRPr="003D10C1" w:rsidRDefault="003D10C1" w:rsidP="003D1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 w:rsidRPr="003D10C1"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>Za zařízení péče o dítě předškolního věku lze pro účely zákona o daních z příjmů považovat jakékoliv zařízení zabývající se celodenní péčí o dítě předškolního věku. Např. dětská skupina, mateřská školka (registrovaná podle školského zákona, nebo i firemní, soukromá), dále jakékoliv jiné obdobné zařízení jako např. lesní školka, soukromé jesle, či dětské centrum v případě, že provozuje mateřskou školku s výjimkou zájmových kroužků (tyto mají vzdělávací charakter</w:t>
      </w:r>
    </w:p>
    <w:p w:rsidR="003D10C1" w:rsidRPr="003D10C1" w:rsidRDefault="003D10C1" w:rsidP="003D1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 w:rsidRPr="003D10C1"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>Sleva se dá uplatnit za službu hlídání a péče o dítě od jednoho roku do zahájení školní docházky</w:t>
      </w:r>
    </w:p>
    <w:p w:rsidR="003D10C1" w:rsidRPr="003D10C1" w:rsidRDefault="003D10C1" w:rsidP="003D1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 w:rsidRPr="003D10C1"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>Výše slevy je limitována výší minimální mzdy. Pro letošní rok je to tedy 9200 Kč</w:t>
      </w:r>
    </w:p>
    <w:p w:rsidR="003D10C1" w:rsidRPr="003D10C1" w:rsidRDefault="003D10C1" w:rsidP="003D1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 w:rsidRPr="003D10C1"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>Pokud máte ve školce více dětí, můžete slevu uplatnit za každé takové vyživované dítě.</w:t>
      </w:r>
    </w:p>
    <w:p w:rsidR="003D10C1" w:rsidRPr="003D10C1" w:rsidRDefault="003D10C1" w:rsidP="003D1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 w:rsidRPr="003D10C1"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>Sleva se uplatní proti výdajům za umístění dítěte ve školce či obdobném zařízení. Potvrzení o jejich výši získá rodič přímo od provozovatele tohoto zařízení. Uplatnit lze pouze výdaj na pobyt dítěte v zařízení, který se v principu blíží například školnému. Náklady na obědy a podobné související výdaje s pobytem ve školce (například náklady na dopravu) si od daně neodečtete. </w:t>
      </w:r>
    </w:p>
    <w:p w:rsidR="003D10C1" w:rsidRPr="003D10C1" w:rsidRDefault="003D10C1" w:rsidP="003D1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 w:rsidRPr="003D10C1"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>Podle § 35 odst. 1 písm. g) zákona o daních z příjmů je to totiž sleva na dani za umístění dítěte.</w:t>
      </w:r>
    </w:p>
    <w:p w:rsidR="003D10C1" w:rsidRPr="003D10C1" w:rsidRDefault="003D10C1" w:rsidP="003D1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 w:rsidRPr="003D10C1"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>Podle § 38 odst. 2 </w:t>
      </w:r>
      <w:proofErr w:type="spellStart"/>
      <w:proofErr w:type="gramStart"/>
      <w:r w:rsidRPr="003D10C1"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>písm.f</w:t>
      </w:r>
      <w:proofErr w:type="spellEnd"/>
      <w:r w:rsidRPr="003D10C1"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>) musí</w:t>
      </w:r>
      <w:proofErr w:type="gramEnd"/>
      <w:r w:rsidRPr="003D10C1"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 xml:space="preserve"> potvrzení ale obsahovat jméno vyživovaného dítěte poplatníka a celkovou částku výdajů, kterou za něj v příslušném zdaňovacím období poplatník uhradil.</w:t>
      </w:r>
    </w:p>
    <w:p w:rsidR="003D10C1" w:rsidRPr="003D10C1" w:rsidRDefault="003D10C1" w:rsidP="003D1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 w:rsidRPr="003D10C1"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>Z pohledu Finanční správy je pro uplatnění slevy podstatné splnění podmínek, které stanovuje §35 sb. zákona o daních z příjmů odst. 1, ze kterého plyne, že dítě musí být umístěno v zařízení péče o děti předškolního věku včetně mateřské školy podle školského zákona. </w:t>
      </w:r>
    </w:p>
    <w:p w:rsidR="009D756D" w:rsidRPr="002A2420" w:rsidRDefault="009D756D" w:rsidP="0077023A">
      <w:pPr>
        <w:shd w:val="clear" w:color="auto" w:fill="FFFFFF"/>
        <w:spacing w:after="135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bookmarkStart w:id="0" w:name="_GoBack"/>
      <w:bookmarkEnd w:id="0"/>
    </w:p>
    <w:sectPr w:rsidR="009D756D" w:rsidRPr="002A2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101C"/>
    <w:multiLevelType w:val="multilevel"/>
    <w:tmpl w:val="741C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034E0"/>
    <w:multiLevelType w:val="multilevel"/>
    <w:tmpl w:val="519A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10A22"/>
    <w:multiLevelType w:val="multilevel"/>
    <w:tmpl w:val="D304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92E30"/>
    <w:multiLevelType w:val="hybridMultilevel"/>
    <w:tmpl w:val="D466E134"/>
    <w:lvl w:ilvl="0" w:tplc="B5F4E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81C1E"/>
    <w:multiLevelType w:val="multilevel"/>
    <w:tmpl w:val="B372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6766D"/>
    <w:multiLevelType w:val="multilevel"/>
    <w:tmpl w:val="08C0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C5568A"/>
    <w:multiLevelType w:val="hybridMultilevel"/>
    <w:tmpl w:val="E504868A"/>
    <w:lvl w:ilvl="0" w:tplc="0136B5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F33E8"/>
    <w:multiLevelType w:val="multilevel"/>
    <w:tmpl w:val="00E4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963D6"/>
    <w:multiLevelType w:val="multilevel"/>
    <w:tmpl w:val="B89E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6D"/>
    <w:rsid w:val="002A2420"/>
    <w:rsid w:val="003D10C1"/>
    <w:rsid w:val="0077023A"/>
    <w:rsid w:val="009D756D"/>
    <w:rsid w:val="00BE5218"/>
    <w:rsid w:val="00E45DA1"/>
    <w:rsid w:val="00FB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1AE13-B7DC-4012-9B9F-ED1E3A20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A2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56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A242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70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012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540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88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8655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27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566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Aleš Los</cp:lastModifiedBy>
  <cp:revision>6</cp:revision>
  <cp:lastPrinted>2017-08-01T15:54:00Z</cp:lastPrinted>
  <dcterms:created xsi:type="dcterms:W3CDTF">2017-08-01T15:38:00Z</dcterms:created>
  <dcterms:modified xsi:type="dcterms:W3CDTF">2023-05-02T17:06:00Z</dcterms:modified>
</cp:coreProperties>
</file>